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F5" w:rsidRDefault="002646F5" w:rsidP="002646F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Утверждаю:</w:t>
      </w:r>
    </w:p>
    <w:p w:rsidR="002646F5" w:rsidRDefault="002646F5" w:rsidP="002646F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Директор школы</w:t>
      </w: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2646F5" w:rsidRDefault="00DE2A01" w:rsidP="00264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C3201E" wp14:editId="2EB40361">
            <wp:simplePos x="0" y="0"/>
            <wp:positionH relativeFrom="column">
              <wp:posOffset>1263015</wp:posOffset>
            </wp:positionH>
            <wp:positionV relativeFrom="paragraph">
              <wp:posOffset>6350</wp:posOffset>
            </wp:positionV>
            <wp:extent cx="1666875" cy="1519555"/>
            <wp:effectExtent l="0" t="0" r="9525" b="4445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F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C3D97">
        <w:rPr>
          <w:rFonts w:ascii="Times New Roman" w:hAnsi="Times New Roman" w:cs="Times New Roman"/>
        </w:rPr>
        <w:t xml:space="preserve">        Пр. № 83 А-п от 10.09.2018</w:t>
      </w:r>
      <w:r w:rsidR="002646F5">
        <w:rPr>
          <w:rFonts w:ascii="Times New Roman" w:hAnsi="Times New Roman" w:cs="Times New Roman"/>
        </w:rPr>
        <w:t xml:space="preserve"> г.</w:t>
      </w:r>
    </w:p>
    <w:p w:rsidR="002646F5" w:rsidRDefault="002646F5" w:rsidP="00426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42679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Апурина</w:t>
      </w:r>
      <w:proofErr w:type="spellEnd"/>
    </w:p>
    <w:p w:rsidR="002646F5" w:rsidRDefault="0042679B" w:rsidP="00264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526FA9" wp14:editId="51924F14">
            <wp:simplePos x="0" y="0"/>
            <wp:positionH relativeFrom="column">
              <wp:posOffset>3520440</wp:posOffset>
            </wp:positionH>
            <wp:positionV relativeFrom="paragraph">
              <wp:posOffset>46990</wp:posOffset>
            </wp:positionV>
            <wp:extent cx="1314450" cy="323850"/>
            <wp:effectExtent l="0" t="0" r="0" b="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F5" w:rsidRDefault="002646F5" w:rsidP="00426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C26704" w:rsidRPr="00C26704" w:rsidRDefault="00C26704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646F5" w:rsidRDefault="002646F5" w:rsidP="002646F5">
      <w:pPr>
        <w:spacing w:after="0" w:line="240" w:lineRule="auto"/>
        <w:rPr>
          <w:rFonts w:ascii="Times New Roman" w:hAnsi="Times New Roman" w:cs="Times New Roman"/>
        </w:rPr>
      </w:pPr>
    </w:p>
    <w:p w:rsidR="002E7BDD" w:rsidRDefault="002E7BDD" w:rsidP="002E7BDD">
      <w:pPr>
        <w:spacing w:after="0" w:line="240" w:lineRule="auto"/>
        <w:jc w:val="center"/>
      </w:pPr>
      <w:r>
        <w:rPr>
          <w:rStyle w:val="a7"/>
        </w:rPr>
        <w:t>Проект «Шахматная школа» МБОУСОШ с. Липовка</w:t>
      </w:r>
      <w:r>
        <w:br/>
      </w:r>
      <w:r>
        <w:br/>
      </w:r>
      <w:r>
        <w:br/>
        <w:t>«</w:t>
      </w:r>
      <w:r>
        <w:rPr>
          <w:rStyle w:val="a8"/>
        </w:rPr>
        <w:t>Без шахмат нельзя представить полноценного воспитания умственных способностей и памяти. Игра в шахматы должна войти в жизнь начальной школы как один из элементов умственной культуры».    </w:t>
      </w:r>
      <w:r>
        <w:rPr>
          <w:i/>
          <w:iCs/>
        </w:rPr>
        <w:br/>
      </w:r>
      <w:r>
        <w:rPr>
          <w:rStyle w:val="a8"/>
        </w:rPr>
        <w:t>В.А. Сухомлинский</w:t>
      </w:r>
      <w:r>
        <w:br/>
      </w:r>
    </w:p>
    <w:p w:rsidR="002E7BDD" w:rsidRDefault="002E7BDD" w:rsidP="002E7BDD">
      <w:pPr>
        <w:spacing w:after="0" w:line="240" w:lineRule="auto"/>
        <w:jc w:val="center"/>
      </w:pPr>
      <w:r>
        <w:t>Освоение основ и совершенствование шахматного мастерства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>Освоение основ и совершенствование шахматного мастерства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>ЦЕЛЬ:</w:t>
      </w:r>
    </w:p>
    <w:p w:rsidR="002E7BDD" w:rsidRDefault="002E7BDD" w:rsidP="002E7BDD">
      <w:pPr>
        <w:spacing w:after="0" w:line="240" w:lineRule="auto"/>
      </w:pPr>
      <w:r>
        <w:t>•    Формирование у обучающихся целостного представления о шахматах и шахматной игре, освоение основ и совершенствование шахматного мастерства.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>ЗАДАЧИ:</w:t>
      </w:r>
    </w:p>
    <w:p w:rsidR="002E7BDD" w:rsidRDefault="002E7BDD" w:rsidP="002E7BDD">
      <w:pPr>
        <w:spacing w:after="0" w:line="240" w:lineRule="auto"/>
      </w:pPr>
      <w:r>
        <w:t xml:space="preserve">•    ОБУЧАЮЩИЕСЯ: 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>Познакомить с историей шахмат.</w:t>
      </w:r>
    </w:p>
    <w:p w:rsidR="002E7BDD" w:rsidRDefault="002E7BDD" w:rsidP="002E7BDD">
      <w:pPr>
        <w:spacing w:after="0" w:line="240" w:lineRule="auto"/>
      </w:pPr>
      <w:r>
        <w:t>- Систематизировать подходы к изучению шахматной игры.</w:t>
      </w:r>
    </w:p>
    <w:p w:rsidR="002E7BDD" w:rsidRDefault="002E7BDD" w:rsidP="002E7BDD">
      <w:pPr>
        <w:spacing w:after="0" w:line="240" w:lineRule="auto"/>
      </w:pPr>
      <w:r>
        <w:t>- Дать теоретические знания по шахматной игре.</w:t>
      </w:r>
    </w:p>
    <w:p w:rsidR="002E7BDD" w:rsidRDefault="002E7BDD" w:rsidP="002E7BDD">
      <w:pPr>
        <w:spacing w:after="0" w:line="240" w:lineRule="auto"/>
      </w:pPr>
      <w:r>
        <w:t>- Сформировать практический навык игры.</w:t>
      </w:r>
    </w:p>
    <w:p w:rsidR="002E7BDD" w:rsidRDefault="002E7BDD" w:rsidP="002E7BDD">
      <w:pPr>
        <w:spacing w:after="0" w:line="240" w:lineRule="auto"/>
      </w:pPr>
      <w:r>
        <w:t>- Познакомить с правилами проведения соревнований и правилами турнирного поведения.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 xml:space="preserve">•    ВОСПИТЫВАЮЩИЕ: </w:t>
      </w:r>
    </w:p>
    <w:p w:rsidR="002E7BDD" w:rsidRDefault="002E7BDD" w:rsidP="002E7BDD">
      <w:pPr>
        <w:spacing w:after="0" w:line="240" w:lineRule="auto"/>
      </w:pPr>
    </w:p>
    <w:p w:rsidR="002E7BDD" w:rsidRDefault="002E7BDD" w:rsidP="002E7BDD">
      <w:pPr>
        <w:spacing w:after="0" w:line="240" w:lineRule="auto"/>
      </w:pPr>
      <w:r>
        <w:t>Привить любовь и интерес</w:t>
      </w:r>
      <w:r w:rsidR="00DE2A01">
        <w:t xml:space="preserve"> </w:t>
      </w:r>
      <w:bookmarkStart w:id="0" w:name="_GoBack"/>
      <w:bookmarkEnd w:id="0"/>
      <w:r>
        <w:t>к шахматам и учению в целом.</w:t>
      </w:r>
    </w:p>
    <w:p w:rsidR="002E7BDD" w:rsidRDefault="002E7BDD" w:rsidP="002E7BDD">
      <w:pPr>
        <w:spacing w:after="0" w:line="240" w:lineRule="auto"/>
      </w:pPr>
      <w:r>
        <w:t xml:space="preserve">- Научить анализировать свои и чужие ошибки, учиться на них, выбирать из множества решений единственно </w:t>
      </w:r>
      <w:proofErr w:type="gramStart"/>
      <w:r>
        <w:t>правильное</w:t>
      </w:r>
      <w:proofErr w:type="gramEnd"/>
      <w:r>
        <w:t>, планировать свою деятельность, работать самостоятельно.</w:t>
      </w:r>
    </w:p>
    <w:p w:rsidR="002E7BDD" w:rsidRDefault="002E7BDD" w:rsidP="002E7BDD">
      <w:pPr>
        <w:spacing w:after="0" w:line="240" w:lineRule="auto"/>
      </w:pPr>
      <w:r>
        <w:t>- Научить уважать соперника, достойно справляться с поражением, чтобы неравенство не переживалось как несчастье и не отбивало интереса к познанию, а переключало с интереса к себе одному – на интерес к шахматной игре, и после успешного завершения этого этапа – на интересы шахматного коллектива.</w:t>
      </w:r>
    </w:p>
    <w:p w:rsidR="002E7BDD" w:rsidRDefault="002E7BDD" w:rsidP="002E7BDD">
      <w:pPr>
        <w:spacing w:after="0" w:line="240" w:lineRule="auto"/>
      </w:pPr>
      <w:r>
        <w:t>- Содействовать укреплению здорового образа жизни.</w:t>
      </w:r>
    </w:p>
    <w:p w:rsidR="00F80D8E" w:rsidRPr="00C26704" w:rsidRDefault="002E7BDD" w:rsidP="002E7BDD">
      <w:pPr>
        <w:spacing w:after="0" w:line="240" w:lineRule="auto"/>
        <w:rPr>
          <w:rFonts w:ascii="Times New Roman" w:hAnsi="Times New Roman" w:cs="Times New Roman"/>
        </w:rPr>
      </w:pPr>
      <w:r>
        <w:br/>
        <w:t>Почему «Шахматная школа»?</w:t>
      </w:r>
      <w:r>
        <w:br/>
        <w:t xml:space="preserve">Шахматная школа отражает запросы времени. </w:t>
      </w:r>
      <w:proofErr w:type="gramStart"/>
      <w:r>
        <w:t>Сегодня существует острая потребность в таких ОУ, которые способны бережно хранить нравственные ценности, выращивать в своих воспитанниках высокие духовные потребности.</w:t>
      </w:r>
      <w:proofErr w:type="gramEnd"/>
      <w:r>
        <w:t xml:space="preserve"> Вместе с тем общество нуждается в школе, которая может подготовить социально грамотного, коммуникабельного, умеющего сотрудничать в коллективе, </w:t>
      </w:r>
      <w:r>
        <w:lastRenderedPageBreak/>
        <w:t xml:space="preserve">психически мобильного, </w:t>
      </w:r>
      <w:proofErr w:type="spellStart"/>
      <w:r>
        <w:t>конкурентноспособного</w:t>
      </w:r>
      <w:proofErr w:type="spellEnd"/>
      <w:r>
        <w:t xml:space="preserve"> гражданина России – человека с высоким уровнем образованности, воспитанности и развития для самореализации себя во всей полноте своих возможностей.</w:t>
      </w:r>
      <w:r>
        <w:br/>
        <w:t>Миссия школы – создание уникального образовательного пространства самоопределения, саморазвития, самосовершенствования каждого обучающегося, ориентированного на мир техники и технологий, готовящегося к жизни в инновационном обществе.</w:t>
      </w:r>
      <w:r>
        <w:br/>
        <w:t>Почему «Шахматная школа»?</w:t>
      </w:r>
      <w:r>
        <w:br/>
      </w:r>
      <w:proofErr w:type="gramStart"/>
      <w:r>
        <w:t>Во</w:t>
      </w:r>
      <w:proofErr w:type="gramEnd"/>
      <w:r>
        <w:t xml:space="preserve"> - первых, шахматы – исключительно универсальный инструмент для развития </w:t>
      </w:r>
      <w:proofErr w:type="spellStart"/>
      <w:r>
        <w:t>надпредметных</w:t>
      </w:r>
      <w:proofErr w:type="spellEnd"/>
      <w:r>
        <w:t xml:space="preserve"> (</w:t>
      </w:r>
      <w:proofErr w:type="spellStart"/>
      <w:r>
        <w:t>общепредметных</w:t>
      </w:r>
      <w:proofErr w:type="spellEnd"/>
      <w:r>
        <w:t xml:space="preserve">, </w:t>
      </w:r>
      <w:proofErr w:type="spellStart"/>
      <w:r>
        <w:t>метапредметных</w:t>
      </w:r>
      <w:proofErr w:type="spellEnd"/>
      <w:r>
        <w:t>) способностей.</w:t>
      </w:r>
      <w:r>
        <w:br/>
        <w:t>Во - вторых, шахматы – целенаправленно развивают у детей всеобщую базовую способность действовать «в уме».</w:t>
      </w:r>
      <w:r>
        <w:br/>
        <w:t>В – третьих, шахматы учат грамотно вести дискуссию, аргументировано отстаивать свою точку зрения, эффективно взаимодействовать с партнерами по обществу.</w:t>
      </w:r>
      <w:r>
        <w:br/>
        <w:t>В четвертых, шахматы  - оказывают мощное воздействие на воспитание ребенка.</w:t>
      </w:r>
      <w:r>
        <w:br/>
        <w:t>Таким образом, проект «Шахматная школа» в основе которого лежит рефлексивно-деятельный подход и есть тот инструмент, который способствует развитию:</w:t>
      </w:r>
      <w:r>
        <w:br/>
        <w:t>•    Действовать в уме;</w:t>
      </w:r>
      <w:r>
        <w:br/>
        <w:t>•    Планировать свою деятельность;</w:t>
      </w:r>
      <w:r>
        <w:br/>
        <w:t>•    Работать самостоятельно;</w:t>
      </w:r>
      <w:r>
        <w:br/>
        <w:t>•    Осмысливать свою деятельность;</w:t>
      </w:r>
      <w:r>
        <w:br/>
        <w:t>•    Концентрировать и распределять внимание.</w:t>
      </w:r>
    </w:p>
    <w:sectPr w:rsidR="00F80D8E" w:rsidRPr="00C26704" w:rsidSect="002646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58" w:rsidRDefault="00A60758" w:rsidP="002646F5">
      <w:pPr>
        <w:spacing w:after="0" w:line="240" w:lineRule="auto"/>
      </w:pPr>
      <w:r>
        <w:separator/>
      </w:r>
    </w:p>
  </w:endnote>
  <w:endnote w:type="continuationSeparator" w:id="0">
    <w:p w:rsidR="00A60758" w:rsidRDefault="00A60758" w:rsidP="0026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58" w:rsidRDefault="00A60758" w:rsidP="002646F5">
      <w:pPr>
        <w:spacing w:after="0" w:line="240" w:lineRule="auto"/>
      </w:pPr>
      <w:r>
        <w:separator/>
      </w:r>
    </w:p>
  </w:footnote>
  <w:footnote w:type="continuationSeparator" w:id="0">
    <w:p w:rsidR="00A60758" w:rsidRDefault="00A60758" w:rsidP="00264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04"/>
    <w:rsid w:val="002646F5"/>
    <w:rsid w:val="002E7BDD"/>
    <w:rsid w:val="003347D8"/>
    <w:rsid w:val="0042679B"/>
    <w:rsid w:val="006F58A2"/>
    <w:rsid w:val="009C3D97"/>
    <w:rsid w:val="00A60758"/>
    <w:rsid w:val="00C26704"/>
    <w:rsid w:val="00DE2A01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6F5"/>
  </w:style>
  <w:style w:type="paragraph" w:styleId="a5">
    <w:name w:val="footer"/>
    <w:basedOn w:val="a"/>
    <w:link w:val="a6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6F5"/>
  </w:style>
  <w:style w:type="character" w:styleId="a7">
    <w:name w:val="Strong"/>
    <w:basedOn w:val="a0"/>
    <w:uiPriority w:val="22"/>
    <w:qFormat/>
    <w:rsid w:val="002E7BDD"/>
    <w:rPr>
      <w:b/>
      <w:bCs/>
    </w:rPr>
  </w:style>
  <w:style w:type="character" w:styleId="a8">
    <w:name w:val="Emphasis"/>
    <w:basedOn w:val="a0"/>
    <w:uiPriority w:val="20"/>
    <w:qFormat/>
    <w:rsid w:val="002E7B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6F5"/>
  </w:style>
  <w:style w:type="paragraph" w:styleId="a5">
    <w:name w:val="footer"/>
    <w:basedOn w:val="a"/>
    <w:link w:val="a6"/>
    <w:uiPriority w:val="99"/>
    <w:unhideWhenUsed/>
    <w:rsid w:val="0026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6F5"/>
  </w:style>
  <w:style w:type="character" w:styleId="a7">
    <w:name w:val="Strong"/>
    <w:basedOn w:val="a0"/>
    <w:uiPriority w:val="22"/>
    <w:qFormat/>
    <w:rsid w:val="002E7BDD"/>
    <w:rPr>
      <w:b/>
      <w:bCs/>
    </w:rPr>
  </w:style>
  <w:style w:type="character" w:styleId="a8">
    <w:name w:val="Emphasis"/>
    <w:basedOn w:val="a0"/>
    <w:uiPriority w:val="20"/>
    <w:qFormat/>
    <w:rsid w:val="002E7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2017-01-24T07:39:00Z</dcterms:created>
  <dcterms:modified xsi:type="dcterms:W3CDTF">2019-05-13T20:35:00Z</dcterms:modified>
</cp:coreProperties>
</file>